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30" w:rsidRDefault="00A64C30">
      <w:pPr>
        <w:pStyle w:val="newncpi0"/>
        <w:jc w:val="center"/>
      </w:pPr>
      <w:r>
        <w:rPr>
          <w:rStyle w:val="name"/>
        </w:rPr>
        <w:t>ПОСТАНОВЛЕНИЕ </w:t>
      </w:r>
      <w:r>
        <w:rPr>
          <w:rStyle w:val="promulgator"/>
        </w:rPr>
        <w:t>СОВЕТА МИНИСТРОВ РЕСПУБЛИКИ БЕЛАРУСЬ</w:t>
      </w:r>
    </w:p>
    <w:p w:rsidR="00A64C30" w:rsidRDefault="00A64C30">
      <w:pPr>
        <w:pStyle w:val="newncpi"/>
        <w:ind w:firstLine="0"/>
        <w:jc w:val="center"/>
      </w:pPr>
      <w:r>
        <w:rPr>
          <w:rStyle w:val="datepr"/>
        </w:rPr>
        <w:t>31 декабря 2014 г.</w:t>
      </w:r>
      <w:r>
        <w:rPr>
          <w:rStyle w:val="number"/>
        </w:rPr>
        <w:t xml:space="preserve"> № 1297</w:t>
      </w:r>
    </w:p>
    <w:p w:rsidR="00A64C30" w:rsidRDefault="00A64C30">
      <w:pPr>
        <w:pStyle w:val="title"/>
      </w:pPr>
      <w:r>
        <w:t>О предоставлении арендного жилья</w:t>
      </w:r>
    </w:p>
    <w:p w:rsidR="00A64C30" w:rsidRDefault="00A64C30">
      <w:pPr>
        <w:pStyle w:val="changei"/>
      </w:pPr>
      <w:r>
        <w:t>Изменения и дополнения:</w:t>
      </w:r>
    </w:p>
    <w:p w:rsidR="00A64C30" w:rsidRDefault="00A64C30">
      <w:pPr>
        <w:pStyle w:val="changeadd"/>
      </w:pPr>
      <w:r>
        <w:t>Постановление Совета Министров Республики Беларусь от 26 февраля 2016 г. № 161 (Национальный правовой Интернет-портал Республики Беларусь, 04.03.2016, 5/41761) &lt;C21600161&gt;;</w:t>
      </w:r>
    </w:p>
    <w:p w:rsidR="00A64C30" w:rsidRDefault="00A64C30">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A64C30" w:rsidRDefault="00A64C3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A64C30" w:rsidRDefault="00A64C30">
      <w:pPr>
        <w:pStyle w:val="changeadd"/>
      </w:pPr>
      <w:r>
        <w:t>Постановление Совета Министров Республики Беларусь от 3 января 2022 г. № 3 (Национальный правовой Интернет-портал Республики Беларусь, 05.01.2022, 5/49832) &lt;C22200003&gt;;</w:t>
      </w:r>
    </w:p>
    <w:p w:rsidR="00A64C30" w:rsidRDefault="00A64C30">
      <w:pPr>
        <w:pStyle w:val="changeadd"/>
      </w:pPr>
      <w:r>
        <w:t>Постановление Совета Министров Республики Беларусь от 1 июля 2022 г. № 429 (Национальный правовой Интернет-портал Республики Беларусь, 02.07.2022, 5/50431) &lt;C22200429&gt;;</w:t>
      </w:r>
    </w:p>
    <w:p w:rsidR="00A64C30" w:rsidRDefault="00A64C30">
      <w:pPr>
        <w:pStyle w:val="changeadd"/>
      </w:pPr>
      <w:r>
        <w:t>Постановление Совета Министров Республики Беларусь от 14 сентября 2023 г. № 604 (Национальный правовой Интернет-портал Республики Беларусь, 19.09.2023, 5/52116) &lt;C22300604&gt;</w:t>
      </w:r>
    </w:p>
    <w:p w:rsidR="00A64C30" w:rsidRDefault="00A64C30">
      <w:pPr>
        <w:pStyle w:val="newncpi"/>
      </w:pPr>
      <w:r>
        <w:t> </w:t>
      </w:r>
    </w:p>
    <w:p w:rsidR="00A64C30" w:rsidRDefault="00A64C30">
      <w:pPr>
        <w:pStyle w:val="newncpi"/>
      </w:pPr>
      <w:r>
        <w:t>Совет Министров Республики Беларусь ПОСТАНОВЛЯЕТ:</w:t>
      </w:r>
    </w:p>
    <w:p w:rsidR="00A64C30" w:rsidRDefault="00A64C30">
      <w:pPr>
        <w:pStyle w:val="point"/>
      </w:pPr>
      <w:r>
        <w:t>1. Утвердить:</w:t>
      </w:r>
    </w:p>
    <w:p w:rsidR="00A64C30" w:rsidRDefault="00A64C30">
      <w:pPr>
        <w:pStyle w:val="newncpi"/>
      </w:pPr>
      <w:r>
        <w:t>Положение о порядке предоставления арендного жилья (прилагается);</w:t>
      </w:r>
    </w:p>
    <w:p w:rsidR="00A64C30" w:rsidRDefault="00A64C30">
      <w:pPr>
        <w:pStyle w:val="newncpi"/>
      </w:pPr>
      <w:r>
        <w:t>типовой договор найма арендного жилья (прилагается).</w:t>
      </w:r>
    </w:p>
    <w:p w:rsidR="00A64C30" w:rsidRDefault="00A64C30">
      <w:pPr>
        <w:pStyle w:val="point"/>
      </w:pPr>
      <w:r>
        <w:t>2. Установить базовую ставку платы за пользование:</w:t>
      </w:r>
    </w:p>
    <w:p w:rsidR="00A64C30" w:rsidRDefault="00A64C30">
      <w:pPr>
        <w:pStyle w:val="newncpi"/>
      </w:pPr>
      <w:r>
        <w:t>арендным жильем в размере 0,2 базовой величины на 1 кв. метр общей площади жилого помещения в месяц;</w:t>
      </w:r>
    </w:p>
    <w:p w:rsidR="00A64C30" w:rsidRDefault="00A64C30">
      <w:pPr>
        <w:pStyle w:val="newncpi"/>
      </w:pPr>
      <w:r>
        <w:t>арендным жильем с учетом оборудования его имуществом согласно минимальному перечню, указанному в части первой подпункта 1.5 пункта 1 Указа Президента Республики Беларусь от 17 ноября 2014 г. № 535 «Об арендном жилье», в размере 0,25 базовой величины на 1 кв. метр общей площади жилого помещения в месяц.</w:t>
      </w:r>
    </w:p>
    <w:p w:rsidR="00A64C30" w:rsidRDefault="00A64C30">
      <w:pPr>
        <w:pStyle w:val="point"/>
      </w:pPr>
      <w:r>
        <w:t>3. </w:t>
      </w:r>
      <w:proofErr w:type="gramStart"/>
      <w:r>
        <w:t>В части второй пункта 14 Положения о порядке приемки в эксплуатацию объектов строительства, утвержденного постановлением Совета Министров Республики Беларусь от 6 июня 2011 г. № 716 (Национальный реестр правовых актов Республики Беларусь, 2011 г., №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roofErr w:type="gramEnd"/>
    </w:p>
    <w:p w:rsidR="00A64C30" w:rsidRDefault="00A64C30">
      <w:pPr>
        <w:pStyle w:val="point"/>
      </w:pPr>
      <w:r>
        <w:t>4. Признать утратившими силу:</w:t>
      </w:r>
    </w:p>
    <w:p w:rsidR="00A64C30" w:rsidRDefault="00A64C30">
      <w:pPr>
        <w:pStyle w:val="newncpi"/>
      </w:pPr>
      <w:r>
        <w:t>пункт 1 постановления Совета Министров Республики Беларусь от 31 мая 2007 г. № 732 «О мерах по реализации Указа Президента Республики Беларусь от 19 марта 2007 г. № 128» (Национальный реестр правовых актов Республики Беларусь, 2007 г., № 136, 5/25330);</w:t>
      </w:r>
    </w:p>
    <w:p w:rsidR="00A64C30" w:rsidRDefault="00A64C30">
      <w:pPr>
        <w:pStyle w:val="newncpi"/>
      </w:pPr>
      <w:r>
        <w:lastRenderedPageBreak/>
        <w:t>подпункт 1.7 пункта 1 постановления Совета Министров Республики Беларусь от 21 марта 2009 г. № 345 «О внесении изменений в некоторые постановления Совета Министров Республики Беларусь» (Национальный реестр правовых актов Республики Беларусь, 2009 г., № 79, 5/29472);</w:t>
      </w:r>
    </w:p>
    <w:p w:rsidR="00A64C30" w:rsidRDefault="00A64C30">
      <w:pPr>
        <w:pStyle w:val="newncpi"/>
      </w:pPr>
      <w:r>
        <w:t>постановление Совета Министров Республики Беларусь от 26 февраля 2010 г. № 293 «О внесении изменения и дополнения в постановление Совета Министров Республики Беларусь от 31 мая 2007 г. № 732» (Национальный реестр правовых актов Республики Беларусь, 2010 г., № 56, 5/31371);</w:t>
      </w:r>
    </w:p>
    <w:p w:rsidR="00A64C30" w:rsidRDefault="00A64C30">
      <w:pPr>
        <w:pStyle w:val="newncpi"/>
      </w:pPr>
      <w:r>
        <w:t>постановление Совета Министров Республики Беларусь от 30 июня 2011 г. № 878 «О внесении изменений в постановление Совета Министров Республики Беларусь от 31 мая 2007 г. № 732» (Национальный реестр правовых актов Республики Беларусь, 2011 г., № 77, 5/34083);</w:t>
      </w:r>
    </w:p>
    <w:p w:rsidR="00A64C30" w:rsidRDefault="00A64C30">
      <w:pPr>
        <w:pStyle w:val="newncpi"/>
      </w:pPr>
      <w:r>
        <w:t>постановление Совета Министров Республики Беларусь от 27 декабря 2011 г. № 1739 «О некоторых мерах по реализации Указа Президента Республики Беларусь от 8 ноября 2011 г. № 512» (Национальный реестр правовых актов Республики Беларусь, 2012 г., № 3, 5/35004);</w:t>
      </w:r>
    </w:p>
    <w:p w:rsidR="00A64C30" w:rsidRDefault="00A64C30">
      <w:pPr>
        <w:pStyle w:val="newncpi"/>
      </w:pPr>
      <w:r>
        <w:t>подпункт 1.30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A64C30" w:rsidRDefault="00A64C30">
      <w:pPr>
        <w:pStyle w:val="newncpi"/>
      </w:pPr>
      <w:proofErr w:type="gramStart"/>
      <w:r>
        <w:t>пункт 22 приложения к постановлению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w:t>
      </w:r>
      <w:proofErr w:type="gramEnd"/>
      <w:r>
        <w:t xml:space="preserve"> правовой Интернет-портал Республики Беларусь, 26.06.2014, 5/39034).</w:t>
      </w:r>
    </w:p>
    <w:p w:rsidR="00A64C30" w:rsidRDefault="00A64C30">
      <w:pPr>
        <w:pStyle w:val="point"/>
      </w:pPr>
      <w:r>
        <w:t>5. Местным исполнительным и распорядительным органам, другим государственным органам и организациям в месячный срок обеспечить:</w:t>
      </w:r>
    </w:p>
    <w:p w:rsidR="00A64C30" w:rsidRDefault="00A64C30">
      <w:pPr>
        <w:pStyle w:val="newncpi"/>
      </w:pPr>
      <w:r>
        <w:t xml:space="preserve">приведение заключенных до вступления в силу настоящего </w:t>
      </w:r>
      <w:proofErr w:type="gramStart"/>
      <w:r>
        <w:t>постановления договоров найма жилого помещения коммерческого использования государственного жилищного фонда</w:t>
      </w:r>
      <w:proofErr w:type="gramEnd"/>
      <w:r>
        <w:t xml:space="preserve">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A64C30" w:rsidRDefault="00A64C30">
      <w:pPr>
        <w:pStyle w:val="newncpi"/>
      </w:pPr>
      <w:r>
        <w:t>принятие иных мер по реализации настоящего постановления.</w:t>
      </w:r>
    </w:p>
    <w:p w:rsidR="00A64C30" w:rsidRDefault="00A64C30">
      <w:pPr>
        <w:pStyle w:val="point"/>
      </w:pPr>
      <w:r>
        <w:t>6. Настоящее постановление вступает в силу после его официального опубликования.</w:t>
      </w:r>
    </w:p>
    <w:p w:rsidR="00A64C30" w:rsidRDefault="00A64C30">
      <w:pPr>
        <w:pStyle w:val="newncpi"/>
      </w:pPr>
      <w:r>
        <w:t> </w:t>
      </w:r>
    </w:p>
    <w:tbl>
      <w:tblPr>
        <w:tblW w:w="5000" w:type="pct"/>
        <w:tblCellMar>
          <w:left w:w="0" w:type="dxa"/>
          <w:right w:w="0" w:type="dxa"/>
        </w:tblCellMar>
        <w:tblLook w:val="04A0"/>
      </w:tblPr>
      <w:tblGrid>
        <w:gridCol w:w="7153"/>
        <w:gridCol w:w="7148"/>
      </w:tblGrid>
      <w:tr w:rsidR="00A64C30">
        <w:tc>
          <w:tcPr>
            <w:tcW w:w="2501" w:type="pct"/>
            <w:tcMar>
              <w:top w:w="0" w:type="dxa"/>
              <w:left w:w="6" w:type="dxa"/>
              <w:bottom w:w="0" w:type="dxa"/>
              <w:right w:w="6" w:type="dxa"/>
            </w:tcMar>
            <w:vAlign w:val="bottom"/>
            <w:hideMark/>
          </w:tcPr>
          <w:p w:rsidR="00A64C30" w:rsidRDefault="00A64C30">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rsidR="00A64C30" w:rsidRDefault="00A64C30">
            <w:pPr>
              <w:pStyle w:val="newncpi0"/>
              <w:jc w:val="right"/>
            </w:pPr>
            <w:r>
              <w:rPr>
                <w:rStyle w:val="pers"/>
              </w:rPr>
              <w:t>А.Кобяков</w:t>
            </w:r>
          </w:p>
        </w:tc>
      </w:tr>
    </w:tbl>
    <w:p w:rsidR="00A64C30" w:rsidRDefault="00A64C30">
      <w:pPr>
        <w:pStyle w:val="newncpi"/>
      </w:pPr>
      <w:r>
        <w:t> </w:t>
      </w:r>
    </w:p>
    <w:tbl>
      <w:tblPr>
        <w:tblW w:w="5000" w:type="pct"/>
        <w:tblCellMar>
          <w:left w:w="0" w:type="dxa"/>
          <w:right w:w="0" w:type="dxa"/>
        </w:tblCellMar>
        <w:tblLook w:val="04A0"/>
      </w:tblPr>
      <w:tblGrid>
        <w:gridCol w:w="10185"/>
        <w:gridCol w:w="4116"/>
      </w:tblGrid>
      <w:tr w:rsidR="00A64C30">
        <w:tc>
          <w:tcPr>
            <w:tcW w:w="3561" w:type="pct"/>
            <w:tcMar>
              <w:top w:w="0" w:type="dxa"/>
              <w:left w:w="6" w:type="dxa"/>
              <w:bottom w:w="0" w:type="dxa"/>
              <w:right w:w="6" w:type="dxa"/>
            </w:tcMar>
            <w:hideMark/>
          </w:tcPr>
          <w:p w:rsidR="00A64C30" w:rsidRDefault="00A64C30">
            <w:pPr>
              <w:pStyle w:val="cap1"/>
            </w:pPr>
            <w:r>
              <w:t> </w:t>
            </w:r>
          </w:p>
        </w:tc>
        <w:tc>
          <w:tcPr>
            <w:tcW w:w="1439" w:type="pct"/>
            <w:tcMar>
              <w:top w:w="0" w:type="dxa"/>
              <w:left w:w="6" w:type="dxa"/>
              <w:bottom w:w="0" w:type="dxa"/>
              <w:right w:w="6" w:type="dxa"/>
            </w:tcMar>
            <w:hideMark/>
          </w:tcPr>
          <w:p w:rsidR="00A64C30" w:rsidRDefault="00A64C30">
            <w:pPr>
              <w:pStyle w:val="capu1"/>
            </w:pPr>
            <w:r>
              <w:t>УТВЕРЖДЕНО</w:t>
            </w:r>
          </w:p>
          <w:p w:rsidR="00A64C30" w:rsidRDefault="00A64C30">
            <w:pPr>
              <w:pStyle w:val="cap1"/>
            </w:pPr>
            <w:r>
              <w:t xml:space="preserve">Постановление </w:t>
            </w:r>
            <w:r>
              <w:br/>
              <w:t>Совета Министров</w:t>
            </w:r>
            <w:r>
              <w:br/>
              <w:t>Республики Беларусь</w:t>
            </w:r>
            <w:r>
              <w:br/>
              <w:t>31.12.2014 № 1297</w:t>
            </w:r>
            <w:r>
              <w:br/>
              <w:t xml:space="preserve">(в редакции постановления </w:t>
            </w:r>
            <w:r>
              <w:br/>
              <w:t xml:space="preserve">Совета Министров </w:t>
            </w:r>
            <w:r>
              <w:br/>
              <w:t>Республики Беларусь</w:t>
            </w:r>
            <w:r>
              <w:br/>
            </w:r>
            <w:r>
              <w:lastRenderedPageBreak/>
              <w:t>02.07.2020 № 391)</w:t>
            </w:r>
          </w:p>
        </w:tc>
      </w:tr>
    </w:tbl>
    <w:p w:rsidR="00A64C30" w:rsidRDefault="00A64C30">
      <w:pPr>
        <w:pStyle w:val="titleu"/>
      </w:pPr>
      <w:r>
        <w:lastRenderedPageBreak/>
        <w:t>ПОЛОЖЕНИЕ</w:t>
      </w:r>
      <w:r>
        <w:br/>
        <w:t>о порядке предоставления арендного жилья</w:t>
      </w:r>
    </w:p>
    <w:p w:rsidR="00A64C30" w:rsidRDefault="00A64C30">
      <w:pPr>
        <w:pStyle w:val="chapter"/>
      </w:pPr>
      <w:r>
        <w:t>ГЛАВА 1</w:t>
      </w:r>
      <w:r>
        <w:br/>
        <w:t>ОБЩИЕ ПОЛОЖЕНИЯ</w:t>
      </w:r>
    </w:p>
    <w:p w:rsidR="00A64C30" w:rsidRDefault="00A64C30">
      <w:pPr>
        <w:pStyle w:val="point"/>
      </w:pPr>
      <w:r>
        <w:t>1. Настоящим Положением, разработанным на основании части третьей пункта 1 статьи 112 Жилищного кодекса Республики Беларусь, определяется порядок предоставления арендного жилья.</w:t>
      </w:r>
    </w:p>
    <w:p w:rsidR="00A64C30" w:rsidRDefault="00A64C30">
      <w:pPr>
        <w:pStyle w:val="newncpi"/>
      </w:pPr>
      <w:proofErr w:type="gramStart"/>
      <w:r>
        <w:t>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w:t>
      </w:r>
      <w:proofErr w:type="gramEnd"/>
      <w:r>
        <w:t xml:space="preserve"> в хозяйственном ведении или оперативном управлении организаций, подчиненных Управлению делами Президента Республики Беларусь.</w:t>
      </w:r>
    </w:p>
    <w:p w:rsidR="00A64C30" w:rsidRDefault="00A64C30">
      <w:pPr>
        <w:pStyle w:val="newncpi"/>
      </w:pPr>
      <w:proofErr w:type="gramStart"/>
      <w:r>
        <w:t>Порядок предоставления арендного жилья, не урегулированный Жилищным кодексом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roofErr w:type="gramEnd"/>
    </w:p>
    <w:p w:rsidR="00A64C30" w:rsidRDefault="00A64C30">
      <w:pPr>
        <w:pStyle w:val="point"/>
      </w:pPr>
      <w:r>
        <w:t>2. Решения о предоставлении арендного жилья принимают:</w:t>
      </w:r>
    </w:p>
    <w:p w:rsidR="00A64C30" w:rsidRDefault="00A64C30">
      <w:pPr>
        <w:pStyle w:val="newncpi"/>
      </w:pPr>
      <w: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A64C30" w:rsidRDefault="00A64C30">
      <w:pPr>
        <w:pStyle w:val="newncpi"/>
      </w:pPr>
      <w:proofErr w:type="gramStart"/>
      <w: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roofErr w:type="gramEnd"/>
    </w:p>
    <w:p w:rsidR="00A64C30" w:rsidRDefault="00A64C30">
      <w:pPr>
        <w:pStyle w:val="newncpi"/>
      </w:pPr>
      <w: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A64C30" w:rsidRDefault="00A64C30">
      <w:pPr>
        <w:pStyle w:val="point"/>
      </w:pPr>
      <w:r>
        <w:t>3. </w:t>
      </w:r>
      <w:proofErr w:type="gramStart"/>
      <w:r>
        <w:t>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части первой пункта 6 статьи 112 Жилищного кодекса Республики Беларусь, с указанием конкретных жилых помещений, предназначенных для граждан</w:t>
      </w:r>
      <w:proofErr w:type="gramEnd"/>
      <w:r>
        <w:t xml:space="preserve">, </w:t>
      </w:r>
      <w:proofErr w:type="gramStart"/>
      <w:r>
        <w:t>имеющих</w:t>
      </w:r>
      <w:proofErr w:type="gramEnd"/>
      <w:r>
        <w:t xml:space="preserve"> первоочередное право на предоставление арендного жилья.</w:t>
      </w:r>
    </w:p>
    <w:p w:rsidR="00A64C30" w:rsidRDefault="00A64C30">
      <w:pPr>
        <w:pStyle w:val="newncpi"/>
      </w:pPr>
      <w:proofErr w:type="gramStart"/>
      <w:r>
        <w:lastRenderedPageBreak/>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Жилищного кодекса Республики Беларусь, размещается местными исполнительными и распорядительными органами с учетом требований, установленных в части второй пункта 6 статьи 112 Жилищного</w:t>
      </w:r>
      <w:proofErr w:type="gramEnd"/>
      <w:r>
        <w:t xml:space="preserve"> кодекса Республики Беларусь.</w:t>
      </w:r>
    </w:p>
    <w:p w:rsidR="00A64C30" w:rsidRDefault="00A64C30">
      <w:pPr>
        <w:pStyle w:val="point"/>
      </w:pPr>
      <w:r>
        <w:t>3</w:t>
      </w:r>
      <w:r>
        <w:rPr>
          <w:vertAlign w:val="superscript"/>
        </w:rPr>
        <w:t>1</w:t>
      </w:r>
      <w:r>
        <w:t>. </w:t>
      </w:r>
      <w:proofErr w:type="gramStart"/>
      <w:r>
        <w:t>Информация о наличии арендного жилья во вновь построенных жилых домах (место нахождения, количественный и качественный состав, характеристика, уровень благоустройства, размер платы за пользование) и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не позднее чем в семидневный срок с даты принятия решения о включении жилых помещений в состав арендного жилья</w:t>
      </w:r>
      <w:proofErr w:type="gramEnd"/>
      <w:r>
        <w:t>.</w:t>
      </w:r>
    </w:p>
    <w:p w:rsidR="00A64C30" w:rsidRDefault="00A64C30">
      <w:pPr>
        <w:pStyle w:val="point"/>
      </w:pPr>
      <w:r>
        <w:t>4. </w:t>
      </w:r>
      <w:proofErr w:type="gramStart"/>
      <w:r>
        <w:t>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не позднее пяти рабочих дней со дня окончания такого срока либо срока, определенного в соответствии с частью третьей пункта 7 настоящего Положения, в порядке, установленном в части первой пункта 6 статьи 112 Жилищного кодекса Республики Беларусь</w:t>
      </w:r>
      <w:proofErr w:type="gramEnd"/>
      <w:r>
        <w:t>, повторно.</w:t>
      </w:r>
    </w:p>
    <w:p w:rsidR="00A64C30" w:rsidRDefault="00A64C30">
      <w:pPr>
        <w:pStyle w:val="point"/>
      </w:pPr>
      <w: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A64C30" w:rsidRDefault="00A64C30">
      <w:pPr>
        <w:pStyle w:val="point"/>
      </w:pPr>
      <w:r>
        <w:t>6. Заявления о предоставлении арендного жилья удовлетворяются в порядке очередности:</w:t>
      </w:r>
    </w:p>
    <w:p w:rsidR="00A64C30" w:rsidRDefault="00A64C30">
      <w:pPr>
        <w:pStyle w:val="newncpi"/>
      </w:pPr>
      <w:r>
        <w:t>поступления от государственных органов, организаций индивидуальных ходатайств о предоставлении арендного жилья по форме согласно приложению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A64C30" w:rsidRDefault="00A64C30">
      <w:pPr>
        <w:pStyle w:val="newncpi"/>
      </w:pPr>
      <w:r>
        <w:t>исходя из даты принятия граждан на учет нуждающихся в улучшении жилищных условий, – для граждан, состоящих на таком учете;</w:t>
      </w:r>
    </w:p>
    <w:p w:rsidR="00A64C30" w:rsidRDefault="00A64C30">
      <w:pPr>
        <w:pStyle w:val="newncpi"/>
      </w:pPr>
      <w: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A64C30" w:rsidRDefault="00A64C30">
      <w:pPr>
        <w:pStyle w:val="point"/>
      </w:pPr>
      <w:r>
        <w:t>7. Гражданин извещается о предоставлении арендного жилья заказным письмом с уведомлением о получении либо под роспись.</w:t>
      </w:r>
    </w:p>
    <w:p w:rsidR="00A64C30" w:rsidRDefault="00A64C30">
      <w:pPr>
        <w:pStyle w:val="newncpi"/>
      </w:pPr>
      <w:r>
        <w:t xml:space="preserve">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w:t>
      </w:r>
      <w:proofErr w:type="gramStart"/>
      <w:r>
        <w:t>в</w:t>
      </w:r>
      <w:proofErr w:type="gramEnd"/>
      <w:r>
        <w:t> </w:t>
      </w:r>
      <w:proofErr w:type="gramStart"/>
      <w:r>
        <w:t>местный</w:t>
      </w:r>
      <w:proofErr w:type="gramEnd"/>
      <w:r>
        <w:t xml:space="preserve">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A64C30" w:rsidRDefault="00A64C30">
      <w:pPr>
        <w:pStyle w:val="newncpi"/>
      </w:pPr>
      <w:proofErr w:type="spellStart"/>
      <w:r>
        <w:t>Необращение</w:t>
      </w:r>
      <w:proofErr w:type="spellEnd"/>
      <w:r>
        <w:t xml:space="preserve"> гражданина либо его представителя в срок, установленный в части второй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части второй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A64C30" w:rsidRDefault="00A64C30">
      <w:pPr>
        <w:pStyle w:val="newncpi"/>
      </w:pPr>
      <w: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A64C30" w:rsidRDefault="00A64C30">
      <w:pPr>
        <w:pStyle w:val="point"/>
      </w:pPr>
      <w:r>
        <w:t>8. Гражданам для проживания предоставляется арендное жилье типовых потребительских качеств.</w:t>
      </w:r>
    </w:p>
    <w:p w:rsidR="00A64C30" w:rsidRDefault="00A64C30">
      <w:pPr>
        <w:pStyle w:val="newncpi"/>
      </w:pPr>
      <w:r>
        <w:lastRenderedPageBreak/>
        <w:t>В случаях, установленных законодательными актами, допускается предоставление гражданам арендного жилья, требующего ремонта, при условии выполнения ими такого ремонта за счет собственных средств.</w:t>
      </w:r>
    </w:p>
    <w:p w:rsidR="00A64C30" w:rsidRDefault="00A64C30">
      <w:pPr>
        <w:pStyle w:val="point"/>
      </w:pPr>
      <w:r>
        <w:t>9. </w:t>
      </w:r>
      <w:proofErr w:type="gramStart"/>
      <w:r>
        <w:t xml:space="preserve">Перед заключением с нанимателем договора найма арендного жилья на новый срок в соответствии с пунктом 3 статьи 113 Жилищного кодекса Республики Беларусь </w:t>
      </w:r>
      <w:proofErr w:type="spellStart"/>
      <w:r>
        <w:t>наймодатель</w:t>
      </w:r>
      <w:proofErr w:type="spellEnd"/>
      <w:r>
        <w:t xml:space="preserve">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w:t>
      </w:r>
      <w:proofErr w:type="gramEnd"/>
      <w:r>
        <w:t> названному договору найма.</w:t>
      </w:r>
    </w:p>
    <w:p w:rsidR="00A64C30" w:rsidRDefault="00A64C30">
      <w:pPr>
        <w:pStyle w:val="newncpi"/>
      </w:pPr>
      <w: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t>наймодателю</w:t>
      </w:r>
      <w:proofErr w:type="spellEnd"/>
      <w:r>
        <w:t xml:space="preserve"> сведения, указанные в части первой настоящего пункта.</w:t>
      </w:r>
    </w:p>
    <w:p w:rsidR="00A64C30" w:rsidRDefault="00A64C30">
      <w:pPr>
        <w:pStyle w:val="newncpi"/>
      </w:pPr>
      <w:r>
        <w:t>Ненадлежащим исполнением обязанностей по договору найма арендного жилья является:</w:t>
      </w:r>
    </w:p>
    <w:p w:rsidR="00A64C30" w:rsidRDefault="00A64C30">
      <w:pPr>
        <w:pStyle w:val="newncpi"/>
      </w:pPr>
      <w: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A64C30" w:rsidRDefault="00A64C30">
      <w:pPr>
        <w:pStyle w:val="newncpi"/>
      </w:pPr>
      <w:proofErr w:type="gramStart"/>
      <w: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roofErr w:type="gramEnd"/>
    </w:p>
    <w:p w:rsidR="00A64C30" w:rsidRDefault="00A64C30">
      <w:pPr>
        <w:pStyle w:val="newncpi"/>
      </w:pPr>
      <w: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t>наймодатель</w:t>
      </w:r>
      <w:proofErr w:type="spellEnd"/>
      <w:r>
        <w:t xml:space="preserve"> принимает решение о заключении договора найма арендного жилья на новый срок либо направляет нанимателю мотивированный отказ в заключени</w:t>
      </w:r>
      <w:proofErr w:type="gramStart"/>
      <w:r>
        <w:t>и</w:t>
      </w:r>
      <w:proofErr w:type="gramEnd"/>
      <w:r>
        <w:t xml:space="preserve"> такого договора.</w:t>
      </w:r>
    </w:p>
    <w:p w:rsidR="00A64C30" w:rsidRDefault="00A64C30">
      <w:pPr>
        <w:pStyle w:val="chapter"/>
      </w:pPr>
      <w:r>
        <w:t>ГЛАВА 2</w:t>
      </w:r>
      <w:r>
        <w:br/>
        <w:t>ПРЕДОСТАВЛЕНИЕ АРЕНДНОГО ЖИЛЬЯ КОММУНАЛЬНОГО ЖИЛИЩНОГО ФОНДА</w:t>
      </w:r>
    </w:p>
    <w:p w:rsidR="00A64C30" w:rsidRDefault="00A64C30">
      <w:pPr>
        <w:pStyle w:val="point"/>
      </w:pPr>
      <w:r>
        <w:t>10. Гражданам, имеющим в соответствии с пунктом 1 статьи 111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A64C30" w:rsidRDefault="00A64C30">
      <w:pPr>
        <w:pStyle w:val="underpoint"/>
      </w:pPr>
      <w: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A64C30" w:rsidRDefault="00A64C30">
      <w:pPr>
        <w:pStyle w:val="newncpi"/>
      </w:pPr>
      <w: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A64C30" w:rsidRDefault="00A64C30">
      <w:pPr>
        <w:pStyle w:val="underpoint"/>
      </w:pPr>
      <w:proofErr w:type="gramStart"/>
      <w: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roofErr w:type="gramEnd"/>
    </w:p>
    <w:p w:rsidR="00A64C30" w:rsidRDefault="00A64C30">
      <w:pPr>
        <w:pStyle w:val="underpoint"/>
      </w:pPr>
      <w:proofErr w:type="gramStart"/>
      <w:r>
        <w:t xml:space="preserve">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w:t>
      </w:r>
      <w:r>
        <w:lastRenderedPageBreak/>
        <w:t>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w:t>
      </w:r>
      <w:proofErr w:type="gramEnd"/>
      <w:r>
        <w:t xml:space="preserve"> </w:t>
      </w:r>
      <w:proofErr w:type="gramStart"/>
      <w:r>
        <w:t>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roofErr w:type="gramEnd"/>
      <w:r>
        <w:t xml:space="preserve">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A64C30" w:rsidRDefault="00A64C30">
      <w:pPr>
        <w:pStyle w:val="newncpi"/>
      </w:pPr>
      <w: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A64C30" w:rsidRDefault="00A64C30">
      <w:pPr>
        <w:pStyle w:val="newncpi"/>
      </w:pPr>
      <w: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A64C30" w:rsidRDefault="00A64C30">
      <w:pPr>
        <w:pStyle w:val="newncpi"/>
      </w:pPr>
      <w:proofErr w:type="gramStart"/>
      <w: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w:t>
      </w:r>
      <w:proofErr w:type="gramEnd"/>
      <w:r>
        <w:t xml:space="preserve">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A64C30" w:rsidRDefault="00A64C30">
      <w:pPr>
        <w:pStyle w:val="underpoint"/>
      </w:pPr>
      <w: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A64C30" w:rsidRDefault="00A64C30">
      <w:pPr>
        <w:pStyle w:val="underpoint"/>
      </w:pPr>
      <w:proofErr w:type="gramStart"/>
      <w:r>
        <w:t>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w:t>
      </w:r>
      <w:proofErr w:type="gramEnd"/>
      <w:r>
        <w:t xml:space="preserve">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A64C30" w:rsidRDefault="00A64C30">
      <w:pPr>
        <w:pStyle w:val="point"/>
      </w:pPr>
      <w:r>
        <w:t>11. </w:t>
      </w:r>
      <w:proofErr w:type="gramStart"/>
      <w:r>
        <w:t>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w:t>
      </w:r>
      <w:proofErr w:type="gramEnd"/>
      <w:r>
        <w:t xml:space="preserve"> В заявлении должна быть указана информация о наличии индивидуального ходатайства государственного органа либо другой организации.</w:t>
      </w:r>
    </w:p>
    <w:p w:rsidR="00A64C30" w:rsidRDefault="00A64C30">
      <w:pPr>
        <w:pStyle w:val="point"/>
      </w:pPr>
      <w:r>
        <w:lastRenderedPageBreak/>
        <w:t>12. При предоставлении индивидуального ходатайства государственный орган либо другая организация устанавливает следующие факты:</w:t>
      </w:r>
    </w:p>
    <w:p w:rsidR="00A64C30" w:rsidRDefault="00A64C30">
      <w:pPr>
        <w:pStyle w:val="newncpi"/>
      </w:pPr>
      <w:r>
        <w:t>отнесение гражданина к </w:t>
      </w:r>
      <w:proofErr w:type="gramStart"/>
      <w:r>
        <w:t>имеющим</w:t>
      </w:r>
      <w:proofErr w:type="gramEnd"/>
      <w:r>
        <w:t xml:space="preserve"> первоочередное право на предоставление арендного жилья коммунального жилищного фонда;</w:t>
      </w:r>
    </w:p>
    <w:p w:rsidR="00A64C30" w:rsidRDefault="00A64C30">
      <w:pPr>
        <w:pStyle w:val="newncpi"/>
      </w:pPr>
      <w:proofErr w:type="gramStart"/>
      <w: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w:t>
      </w:r>
      <w:proofErr w:type="gramEnd"/>
      <w:r>
        <w:t> – в </w:t>
      </w:r>
      <w:proofErr w:type="gramStart"/>
      <w:r>
        <w:t>г</w:t>
      </w:r>
      <w:proofErr w:type="gramEnd"/>
      <w:r>
        <w:t>. Минске и Минском районе);</w:t>
      </w:r>
    </w:p>
    <w:p w:rsidR="00A64C30" w:rsidRDefault="00A64C30">
      <w:pPr>
        <w:pStyle w:val="newncpi"/>
      </w:pPr>
      <w: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A64C30" w:rsidRDefault="00A64C30">
      <w:pPr>
        <w:pStyle w:val="newncpi"/>
      </w:pPr>
      <w: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A64C30" w:rsidRDefault="00A64C30">
      <w:pPr>
        <w:pStyle w:val="newncpi"/>
      </w:pPr>
      <w: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A64C30" w:rsidRDefault="00A64C30">
      <w:pPr>
        <w:pStyle w:val="newncpi"/>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A64C30" w:rsidRDefault="00A64C30">
      <w:pPr>
        <w:pStyle w:val="newncpi"/>
      </w:pPr>
      <w:r>
        <w:t>копии документа об образовании и трудового договора (контракта) – при предоставлении арендного жилья лицам, указанным в подпункте 10.2 пункта 10 настоящего Положения;</w:t>
      </w:r>
    </w:p>
    <w:p w:rsidR="00A64C30" w:rsidRDefault="00A64C30">
      <w:pPr>
        <w:pStyle w:val="newncpi"/>
      </w:pPr>
      <w:r>
        <w:t>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подпункте 10.4 пункта 10 настоящего Положения.</w:t>
      </w:r>
    </w:p>
    <w:p w:rsidR="00A64C30" w:rsidRDefault="00A64C30">
      <w:pPr>
        <w:pStyle w:val="newncpi"/>
      </w:pPr>
      <w: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A64C30" w:rsidRDefault="00A64C30">
      <w:pPr>
        <w:pStyle w:val="point"/>
      </w:pPr>
      <w:r>
        <w:t>13. </w:t>
      </w:r>
      <w:proofErr w:type="gramStart"/>
      <w:r>
        <w:t>Местный исполнительный и распорядительный орган в месячный срок со дня подачи заявления о предоставлении арендного жилья в порядке, предусмотренном в подпункте 1.1.18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принимает решение о предоставлении арендного жилья коммунального жилищного фонда или об отказе в</w:t>
      </w:r>
      <w:proofErr w:type="gramEnd"/>
      <w:r>
        <w:t> </w:t>
      </w:r>
      <w:proofErr w:type="gramStart"/>
      <w:r>
        <w:t>предоставлении</w:t>
      </w:r>
      <w:proofErr w:type="gramEnd"/>
      <w:r>
        <w:t xml:space="preserve"> такого жилого помещения.</w:t>
      </w:r>
    </w:p>
    <w:p w:rsidR="00A64C30" w:rsidRDefault="00A64C30">
      <w:pPr>
        <w:pStyle w:val="newncpi"/>
      </w:pPr>
      <w: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A64C30" w:rsidRDefault="00A64C30">
      <w:pPr>
        <w:pStyle w:val="point"/>
      </w:pPr>
      <w:r>
        <w:t>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части первой подпункта 10.3 пункта 10 настоящего Положения, не должно превышать 30 процентов (в </w:t>
      </w:r>
      <w:proofErr w:type="gramStart"/>
      <w:r>
        <w:t>г</w:t>
      </w:r>
      <w:proofErr w:type="gramEnd"/>
      <w:r>
        <w:t>. Минске – 60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части первой подпункта 10.3 пункта 10 настоящего Положения, не должно превышать 10 процентов (в </w:t>
      </w:r>
      <w:proofErr w:type="gramStart"/>
      <w:r>
        <w:t>г</w:t>
      </w:r>
      <w:proofErr w:type="gramEnd"/>
      <w:r>
        <w:t>. Минске – 20 процентов) от общего количества незаселенного арендного жилья коммунального жилищного фонда.</w:t>
      </w:r>
    </w:p>
    <w:p w:rsidR="00A64C30" w:rsidRDefault="00A64C30">
      <w:pPr>
        <w:pStyle w:val="newncpi"/>
      </w:pPr>
      <w:proofErr w:type="gramStart"/>
      <w:r>
        <w:lastRenderedPageBreak/>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(в г. Минске – 80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roofErr w:type="gramEnd"/>
    </w:p>
    <w:p w:rsidR="00A64C30" w:rsidRDefault="00A64C30">
      <w:pPr>
        <w:pStyle w:val="newncpi"/>
      </w:pPr>
      <w:r>
        <w:t>первые 4 из 10 жилых помещений (в </w:t>
      </w:r>
      <w:proofErr w:type="gramStart"/>
      <w:r>
        <w:t>г</w:t>
      </w:r>
      <w:proofErr w:type="gramEnd"/>
      <w:r>
        <w:t>. Минске – первые 8 из 10 жилых помещений) – гражданам, имеющим первоочередное право на предоставление таких жилых помещений;</w:t>
      </w:r>
    </w:p>
    <w:p w:rsidR="00A64C30" w:rsidRDefault="00A64C30">
      <w:pPr>
        <w:pStyle w:val="newncpi"/>
      </w:pPr>
      <w:r>
        <w:t>следующие 6 жилых помещений (в </w:t>
      </w:r>
      <w:proofErr w:type="gramStart"/>
      <w:r>
        <w:t>г</w:t>
      </w:r>
      <w:proofErr w:type="gramEnd"/>
      <w:r>
        <w:t>. Минске – следующие 2 жилых помещения) – гражданам, состоящим на учете нуждающихся в улучшении жилищных условий, в случае отсутствия таковых – гражданам, не состоящим на таком учете.</w:t>
      </w:r>
    </w:p>
    <w:p w:rsidR="00A64C30" w:rsidRDefault="00A64C30">
      <w:pPr>
        <w:pStyle w:val="newncpi"/>
      </w:pPr>
      <w:proofErr w:type="gramStart"/>
      <w: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w:t>
      </w:r>
      <w:proofErr w:type="gramEnd"/>
      <w:r>
        <w:t xml:space="preserve">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A64C30" w:rsidRDefault="00A64C30">
      <w:pPr>
        <w:pStyle w:val="point"/>
      </w:pPr>
      <w:r>
        <w:t>15. </w:t>
      </w:r>
      <w:proofErr w:type="gramStart"/>
      <w:r>
        <w:t>Арендное жилье коммунального жилищного фонда в пределах 10 процентов (в г. Минске – в пределах 20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w:t>
      </w:r>
      <w:proofErr w:type="gramEnd"/>
      <w:r>
        <w:t xml:space="preserve"> служба, включая организации, входящие в их систему или подчиненные им, в порядке их перечисления в части первой подпункта 10.3 пункта 10 настоящего Положения.</w:t>
      </w:r>
    </w:p>
    <w:p w:rsidR="00A64C30" w:rsidRDefault="00A64C30">
      <w:pPr>
        <w:pStyle w:val="chapter"/>
      </w:pPr>
      <w:r>
        <w:t>ГЛАВА 3</w:t>
      </w:r>
      <w:r>
        <w:br/>
        <w:t>ПРЕДОСТАВЛЕНИЕ АРЕНДНОГО ЖИЛЬЯ РЕСПУБЛИКАНСКОГО ЖИЛИЩНОГО ФОНДА</w:t>
      </w:r>
    </w:p>
    <w:p w:rsidR="00A64C30" w:rsidRDefault="00A64C30">
      <w:pPr>
        <w:pStyle w:val="point"/>
      </w:pPr>
      <w: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A64C30" w:rsidRDefault="00A64C30">
      <w:pPr>
        <w:pStyle w:val="newncpi"/>
      </w:pPr>
      <w: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A64C30" w:rsidRDefault="00A64C30">
      <w:pPr>
        <w:pStyle w:val="point"/>
      </w:pPr>
      <w: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A64C30" w:rsidRDefault="00A64C30">
      <w:pPr>
        <w:pStyle w:val="newncpi"/>
      </w:pPr>
      <w:proofErr w:type="gramStart"/>
      <w: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roofErr w:type="gramEnd"/>
    </w:p>
    <w:p w:rsidR="00A64C30" w:rsidRDefault="00A64C30">
      <w:pPr>
        <w:pStyle w:val="newncpi"/>
      </w:pPr>
      <w: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A64C30" w:rsidRDefault="00A64C30">
      <w:pPr>
        <w:pStyle w:val="newncpi"/>
      </w:pPr>
      <w:r>
        <w:lastRenderedPageBreak/>
        <w:t>иные обстоятельства на усмотрение организации, в ведении которой находится арендное жилье республиканского жилищного фонда.</w:t>
      </w:r>
    </w:p>
    <w:p w:rsidR="00A64C30" w:rsidRPr="00A64C30" w:rsidRDefault="00A64C30" w:rsidP="00A64C30">
      <w:pPr>
        <w:pStyle w:val="point"/>
        <w:sectPr w:rsidR="00A64C30" w:rsidRPr="00A64C30" w:rsidSect="00A64C30">
          <w:headerReference w:type="even" r:id="rId6"/>
          <w:headerReference w:type="default" r:id="rId7"/>
          <w:footerReference w:type="even" r:id="rId8"/>
          <w:footerReference w:type="default" r:id="rId9"/>
          <w:headerReference w:type="first" r:id="rId10"/>
          <w:footerReference w:type="first" r:id="rId11"/>
          <w:pgSz w:w="16838" w:h="11906" w:orient="landscape"/>
          <w:pgMar w:top="568" w:right="1133" w:bottom="568" w:left="1416" w:header="280" w:footer="180" w:gutter="0"/>
          <w:cols w:space="708"/>
          <w:titlePg/>
          <w:docGrid w:linePitch="360"/>
        </w:sectPr>
      </w:pPr>
      <w:r>
        <w:t>18. </w:t>
      </w:r>
      <w:proofErr w:type="gramStart"/>
      <w:r>
        <w:t>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w:t>
      </w:r>
      <w:proofErr w:type="gramEnd"/>
      <w:r>
        <w:t xml:space="preserve"> также входит (в подчинении </w:t>
      </w:r>
      <w:proofErr w:type="gramStart"/>
      <w:r>
        <w:t>которых</w:t>
      </w:r>
      <w:proofErr w:type="gramEnd"/>
      <w:r>
        <w:t xml:space="preserve"> также находится) организация, в ведении которой находится жилое помещение.</w:t>
      </w:r>
    </w:p>
    <w:p w:rsidR="00A64C30" w:rsidRDefault="00A64C30" w:rsidP="00A64C30">
      <w:pPr>
        <w:pStyle w:val="newncpi"/>
        <w:ind w:firstLine="0"/>
      </w:pPr>
    </w:p>
    <w:sectPr w:rsidR="00A64C30" w:rsidSect="00A64C30">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F9" w:rsidRPr="00A64C30" w:rsidRDefault="00E65EF9" w:rsidP="00A64C30">
      <w:pPr>
        <w:spacing w:after="0" w:line="240" w:lineRule="auto"/>
      </w:pPr>
      <w:r>
        <w:separator/>
      </w:r>
    </w:p>
  </w:endnote>
  <w:endnote w:type="continuationSeparator" w:id="0">
    <w:p w:rsidR="00E65EF9" w:rsidRPr="00A64C30" w:rsidRDefault="00E65EF9" w:rsidP="00A64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30" w:rsidRDefault="00A64C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30" w:rsidRDefault="00A64C3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12219"/>
    </w:tblGrid>
    <w:tr w:rsidR="00A64C30" w:rsidTr="00A64C30">
      <w:tc>
        <w:tcPr>
          <w:tcW w:w="1800" w:type="dxa"/>
          <w:shd w:val="clear" w:color="auto" w:fill="auto"/>
          <w:vAlign w:val="center"/>
        </w:tcPr>
        <w:p w:rsidR="00A64C30" w:rsidRDefault="00A64C3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A64C30" w:rsidRDefault="00A64C3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64C30" w:rsidRDefault="00A64C3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11.03.2024</w:t>
          </w:r>
        </w:p>
        <w:p w:rsidR="00A64C30" w:rsidRPr="00A64C30" w:rsidRDefault="00A64C3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64C30" w:rsidRDefault="00A64C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F9" w:rsidRPr="00A64C30" w:rsidRDefault="00E65EF9" w:rsidP="00A64C30">
      <w:pPr>
        <w:spacing w:after="0" w:line="240" w:lineRule="auto"/>
      </w:pPr>
      <w:r>
        <w:separator/>
      </w:r>
    </w:p>
  </w:footnote>
  <w:footnote w:type="continuationSeparator" w:id="0">
    <w:p w:rsidR="00E65EF9" w:rsidRPr="00A64C30" w:rsidRDefault="00E65EF9" w:rsidP="00A64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30" w:rsidRDefault="00A64C30" w:rsidP="00045DD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4C30" w:rsidRDefault="00A64C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30" w:rsidRPr="00A64C30" w:rsidRDefault="00A64C30" w:rsidP="00045DD6">
    <w:pPr>
      <w:pStyle w:val="a3"/>
      <w:framePr w:wrap="around" w:vAnchor="text" w:hAnchor="margin" w:xAlign="center" w:y="1"/>
      <w:rPr>
        <w:rStyle w:val="a7"/>
        <w:rFonts w:ascii="Times New Roman" w:hAnsi="Times New Roman" w:cs="Times New Roman"/>
        <w:sz w:val="24"/>
      </w:rPr>
    </w:pPr>
    <w:r w:rsidRPr="00A64C30">
      <w:rPr>
        <w:rStyle w:val="a7"/>
        <w:rFonts w:ascii="Times New Roman" w:hAnsi="Times New Roman" w:cs="Times New Roman"/>
        <w:sz w:val="24"/>
      </w:rPr>
      <w:fldChar w:fldCharType="begin"/>
    </w:r>
    <w:r w:rsidRPr="00A64C30">
      <w:rPr>
        <w:rStyle w:val="a7"/>
        <w:rFonts w:ascii="Times New Roman" w:hAnsi="Times New Roman" w:cs="Times New Roman"/>
        <w:sz w:val="24"/>
      </w:rPr>
      <w:instrText xml:space="preserve">PAGE  </w:instrText>
    </w:r>
    <w:r w:rsidRPr="00A64C3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64C30">
      <w:rPr>
        <w:rStyle w:val="a7"/>
        <w:rFonts w:ascii="Times New Roman" w:hAnsi="Times New Roman" w:cs="Times New Roman"/>
        <w:sz w:val="24"/>
      </w:rPr>
      <w:fldChar w:fldCharType="end"/>
    </w:r>
  </w:p>
  <w:p w:rsidR="00A64C30" w:rsidRPr="00A64C30" w:rsidRDefault="00A64C3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30" w:rsidRDefault="00A64C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4C30"/>
    <w:rsid w:val="002F4319"/>
    <w:rsid w:val="003B2422"/>
    <w:rsid w:val="006B2048"/>
    <w:rsid w:val="00A64C30"/>
    <w:rsid w:val="00E65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64C3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64C3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onestring">
    <w:name w:val="onestring"/>
    <w:basedOn w:val="a"/>
    <w:rsid w:val="00A64C3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64C3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64C3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64C3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64C3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64C3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64C3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64C3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64C3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64C3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64C3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64C3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64C3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64C3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64C3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64C30"/>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64C30"/>
    <w:rPr>
      <w:rFonts w:ascii="Times New Roman" w:hAnsi="Times New Roman" w:cs="Times New Roman" w:hint="default"/>
      <w:caps/>
    </w:rPr>
  </w:style>
  <w:style w:type="character" w:customStyle="1" w:styleId="promulgator">
    <w:name w:val="promulgator"/>
    <w:basedOn w:val="a0"/>
    <w:rsid w:val="00A64C30"/>
    <w:rPr>
      <w:rFonts w:ascii="Times New Roman" w:hAnsi="Times New Roman" w:cs="Times New Roman" w:hint="default"/>
      <w:caps/>
    </w:rPr>
  </w:style>
  <w:style w:type="character" w:customStyle="1" w:styleId="datepr">
    <w:name w:val="datepr"/>
    <w:basedOn w:val="a0"/>
    <w:rsid w:val="00A64C30"/>
    <w:rPr>
      <w:rFonts w:ascii="Times New Roman" w:hAnsi="Times New Roman" w:cs="Times New Roman" w:hint="default"/>
    </w:rPr>
  </w:style>
  <w:style w:type="character" w:customStyle="1" w:styleId="number">
    <w:name w:val="number"/>
    <w:basedOn w:val="a0"/>
    <w:rsid w:val="00A64C30"/>
    <w:rPr>
      <w:rFonts w:ascii="Times New Roman" w:hAnsi="Times New Roman" w:cs="Times New Roman" w:hint="default"/>
    </w:rPr>
  </w:style>
  <w:style w:type="character" w:customStyle="1" w:styleId="post">
    <w:name w:val="post"/>
    <w:basedOn w:val="a0"/>
    <w:rsid w:val="00A64C30"/>
    <w:rPr>
      <w:rFonts w:ascii="Times New Roman" w:hAnsi="Times New Roman" w:cs="Times New Roman" w:hint="default"/>
      <w:b/>
      <w:bCs/>
      <w:sz w:val="22"/>
      <w:szCs w:val="22"/>
    </w:rPr>
  </w:style>
  <w:style w:type="character" w:customStyle="1" w:styleId="pers">
    <w:name w:val="pers"/>
    <w:basedOn w:val="a0"/>
    <w:rsid w:val="00A64C30"/>
    <w:rPr>
      <w:rFonts w:ascii="Times New Roman" w:hAnsi="Times New Roman" w:cs="Times New Roman" w:hint="default"/>
      <w:b/>
      <w:bCs/>
      <w:sz w:val="22"/>
      <w:szCs w:val="22"/>
    </w:rPr>
  </w:style>
  <w:style w:type="paragraph" w:styleId="a3">
    <w:name w:val="header"/>
    <w:basedOn w:val="a"/>
    <w:link w:val="a4"/>
    <w:uiPriority w:val="99"/>
    <w:semiHidden/>
    <w:unhideWhenUsed/>
    <w:rsid w:val="00A64C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4C30"/>
  </w:style>
  <w:style w:type="paragraph" w:styleId="a5">
    <w:name w:val="footer"/>
    <w:basedOn w:val="a"/>
    <w:link w:val="a6"/>
    <w:uiPriority w:val="99"/>
    <w:semiHidden/>
    <w:unhideWhenUsed/>
    <w:rsid w:val="00A64C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4C30"/>
  </w:style>
  <w:style w:type="character" w:styleId="a7">
    <w:name w:val="page number"/>
    <w:basedOn w:val="a0"/>
    <w:uiPriority w:val="99"/>
    <w:semiHidden/>
    <w:unhideWhenUsed/>
    <w:rsid w:val="00A64C30"/>
  </w:style>
  <w:style w:type="table" w:styleId="a8">
    <w:name w:val="Table Grid"/>
    <w:basedOn w:val="a1"/>
    <w:uiPriority w:val="59"/>
    <w:rsid w:val="00A6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3286</Words>
  <Characters>25434</Characters>
  <Application>Microsoft Office Word</Application>
  <DocSecurity>0</DocSecurity>
  <Lines>410</Lines>
  <Paragraphs>187</Paragraphs>
  <ScaleCrop>false</ScaleCrop>
  <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econbgdb@outlook.com</dc:creator>
  <cp:lastModifiedBy>econbgdb@outlook.com</cp:lastModifiedBy>
  <cp:revision>1</cp:revision>
  <dcterms:created xsi:type="dcterms:W3CDTF">2024-03-11T09:45:00Z</dcterms:created>
  <dcterms:modified xsi:type="dcterms:W3CDTF">2024-03-11T09:53:00Z</dcterms:modified>
</cp:coreProperties>
</file>